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59AC3" w14:textId="77777777" w:rsidR="00887A9A" w:rsidRPr="002E7D46" w:rsidRDefault="00887A9A" w:rsidP="00887A9A">
      <w:pPr>
        <w:pStyle w:val="Heading1"/>
      </w:pPr>
      <w:bookmarkStart w:id="0" w:name="_Toc95832162"/>
      <w:r w:rsidRPr="002E7D46">
        <w:t>Ethics training</w:t>
      </w:r>
      <w:bookmarkEnd w:id="0"/>
      <w:r w:rsidRPr="002E7D46">
        <w:t xml:space="preserve"> </w:t>
      </w:r>
    </w:p>
    <w:p w14:paraId="03BF1F95" w14:textId="77777777" w:rsidR="00887A9A" w:rsidRPr="00544732" w:rsidRDefault="00887A9A" w:rsidP="00887A9A">
      <w:pPr>
        <w:spacing w:after="0" w:line="240" w:lineRule="auto"/>
        <w:ind w:left="-5" w:right="0"/>
        <w:jc w:val="both"/>
      </w:pPr>
      <w:r w:rsidRPr="00544732">
        <w:t xml:space="preserve">The application form asks about ethics training that you have received. There are a number of options for completing ethics training – for example, ethics workshops are run by the University Ethics Committee, or ethics training may be completed online. </w:t>
      </w:r>
    </w:p>
    <w:p w14:paraId="562B4A74" w14:textId="77777777" w:rsidR="00887A9A" w:rsidRPr="00544732" w:rsidRDefault="00887A9A" w:rsidP="00887A9A">
      <w:pPr>
        <w:spacing w:after="0" w:line="240" w:lineRule="auto"/>
        <w:ind w:left="-5" w:right="0"/>
        <w:jc w:val="both"/>
      </w:pPr>
    </w:p>
    <w:p w14:paraId="55D42E3D" w14:textId="0DBBE559" w:rsidR="00887A9A" w:rsidRDefault="003711E4" w:rsidP="00887A9A">
      <w:pPr>
        <w:spacing w:after="0" w:line="240" w:lineRule="auto"/>
        <w:ind w:left="0" w:right="0" w:firstLine="0"/>
        <w:rPr>
          <w:rFonts w:eastAsia="Times New Roman" w:cs="Times New Roman"/>
          <w:b/>
          <w:bCs/>
          <w:lang w:eastAsia="en-GB"/>
        </w:rPr>
      </w:pPr>
      <w:r>
        <w:rPr>
          <w:rFonts w:eastAsia="Times New Roman" w:cs="Times New Roman"/>
          <w:b/>
          <w:bCs/>
          <w:lang w:eastAsia="en-GB"/>
        </w:rPr>
        <w:t>Applicants</w:t>
      </w:r>
      <w:r w:rsidR="00887A9A" w:rsidRPr="00544732">
        <w:rPr>
          <w:rFonts w:eastAsia="Times New Roman" w:cs="Times New Roman"/>
          <w:b/>
          <w:bCs/>
          <w:lang w:eastAsia="en-GB"/>
        </w:rPr>
        <w:t xml:space="preserve"> are required to provide evidence of ethics training in order to receive an ethics clearance certificate. This is an NHREC requirement. Please provide details of ethics training completed within the past 3 years – either via one of the suggested courses detailed below, or as part of a research methodology course (provide the course code). Attach a certificate if you have one.</w:t>
      </w:r>
    </w:p>
    <w:p w14:paraId="47FEBBCB" w14:textId="77777777" w:rsidR="00887A9A" w:rsidRDefault="00887A9A" w:rsidP="00887A9A">
      <w:pPr>
        <w:spacing w:after="0" w:line="240" w:lineRule="auto"/>
        <w:ind w:left="0" w:right="0" w:firstLine="0"/>
        <w:rPr>
          <w:rFonts w:eastAsia="Times New Roman" w:cs="Times New Roman"/>
          <w:b/>
          <w:bCs/>
          <w:lang w:eastAsia="en-GB"/>
        </w:rPr>
      </w:pPr>
    </w:p>
    <w:p w14:paraId="1277283A" w14:textId="45935A37" w:rsidR="00887A9A" w:rsidRPr="00544732" w:rsidRDefault="00887A9A" w:rsidP="00887A9A">
      <w:pPr>
        <w:spacing w:after="0" w:line="240" w:lineRule="auto"/>
        <w:ind w:left="0" w:right="0" w:firstLine="0"/>
        <w:rPr>
          <w:rFonts w:eastAsia="Times New Roman" w:cs="Times New Roman"/>
          <w:color w:val="auto"/>
          <w:lang w:val="en-ZA" w:eastAsia="en-GB"/>
        </w:rPr>
      </w:pPr>
      <w:r w:rsidRPr="004F41D0">
        <w:rPr>
          <w:rFonts w:eastAsia="Times New Roman" w:cs="Times New Roman"/>
          <w:lang w:eastAsia="en-GB"/>
        </w:rPr>
        <w:t xml:space="preserve">Note that </w:t>
      </w:r>
      <w:r w:rsidR="003711E4">
        <w:rPr>
          <w:rFonts w:eastAsia="Times New Roman" w:cs="Times New Roman"/>
          <w:lang w:eastAsia="en-GB"/>
        </w:rPr>
        <w:t>applicants</w:t>
      </w:r>
      <w:r w:rsidRPr="004F41D0">
        <w:rPr>
          <w:rFonts w:eastAsia="Times New Roman" w:cs="Times New Roman"/>
          <w:lang w:eastAsia="en-GB"/>
        </w:rPr>
        <w:t xml:space="preserve"> applying for a waiver application do not need to provide evidence of training.</w:t>
      </w:r>
    </w:p>
    <w:p w14:paraId="004EE582" w14:textId="77777777" w:rsidR="00887A9A" w:rsidRPr="00544732" w:rsidRDefault="00887A9A" w:rsidP="00887A9A">
      <w:pPr>
        <w:pStyle w:val="Heading1"/>
        <w:spacing w:line="240" w:lineRule="auto"/>
        <w:ind w:left="-5"/>
        <w:jc w:val="both"/>
      </w:pPr>
    </w:p>
    <w:p w14:paraId="3A5903EA" w14:textId="77777777" w:rsidR="00EB0629" w:rsidRPr="00681147" w:rsidRDefault="00EB0629" w:rsidP="00EB0629">
      <w:pPr>
        <w:rPr>
          <w:b/>
          <w:bCs/>
          <w:i/>
          <w:iCs/>
        </w:rPr>
      </w:pPr>
      <w:r w:rsidRPr="00681147">
        <w:rPr>
          <w:b/>
          <w:bCs/>
          <w:i/>
          <w:iCs/>
        </w:rPr>
        <w:t xml:space="preserve">Ethics training at Wits </w:t>
      </w:r>
    </w:p>
    <w:p w14:paraId="03F8066C" w14:textId="77777777" w:rsidR="00EB0629" w:rsidRPr="00544732" w:rsidRDefault="00EB0629" w:rsidP="00EB0629">
      <w:pPr>
        <w:spacing w:after="0" w:line="240" w:lineRule="auto"/>
        <w:ind w:left="-5" w:right="0"/>
        <w:jc w:val="both"/>
      </w:pPr>
      <w:r w:rsidRPr="00544732">
        <w:t xml:space="preserve">An ethics training workshop entitled: ETHICS IN RESEARCH AND APPLYING FOR ETHICS </w:t>
      </w:r>
    </w:p>
    <w:p w14:paraId="5D1B0B9D" w14:textId="77777777" w:rsidR="00EB0629" w:rsidRPr="00544732" w:rsidRDefault="00EB0629" w:rsidP="00EB0629">
      <w:pPr>
        <w:spacing w:after="0" w:line="240" w:lineRule="auto"/>
        <w:ind w:left="-5" w:right="0"/>
        <w:jc w:val="both"/>
      </w:pPr>
      <w:proofErr w:type="gramStart"/>
      <w:r w:rsidRPr="00544732">
        <w:t>CLEARANCE,</w:t>
      </w:r>
      <w:proofErr w:type="gramEnd"/>
      <w:r w:rsidRPr="00544732">
        <w:t xml:space="preserve"> is run throughout the year through the Postgraduate Affairs Office of the University (see </w:t>
      </w:r>
      <w:hyperlink r:id="rId5" w:history="1">
        <w:r w:rsidRPr="00544732">
          <w:rPr>
            <w:rStyle w:val="Hyperlink"/>
          </w:rPr>
          <w:t>https://www.wits.ac.za/students/academic-matters/postgraduate-affairs-office/wits-gold/</w:t>
        </w:r>
      </w:hyperlink>
      <w:r w:rsidRPr="00544732">
        <w:t xml:space="preserve"> ). This workshop has two components. PART 1 (3 hours) comprises formal training on research ethics, with a particular emphasis on social science research. This training is content based. There is a formal written assignment following this workshop. Successful completion of this assignment will allow for a </w:t>
      </w:r>
      <w:r w:rsidRPr="00544732">
        <w:rPr>
          <w:i/>
        </w:rPr>
        <w:t>Certificate of Competence in Research Ethics</w:t>
      </w:r>
      <w:r w:rsidRPr="00544732">
        <w:t xml:space="preserve"> to be issued, which is valid for 3 years. PART 2 (1 hour) describes how to apply for ethics clearance to the main university or to school ethics committees. This ethics training is suitable for both staff and students. For more information: </w:t>
      </w:r>
      <w:r w:rsidRPr="00544732">
        <w:rPr>
          <w:color w:val="0000FF"/>
          <w:u w:val="single" w:color="0000FF"/>
        </w:rPr>
        <w:t>Lucille.mooragan@wits.ac.za</w:t>
      </w:r>
      <w:r w:rsidRPr="00544732">
        <w:t xml:space="preserve">, </w:t>
      </w:r>
      <w:proofErr w:type="spellStart"/>
      <w:r w:rsidRPr="00544732">
        <w:t>tel</w:t>
      </w:r>
      <w:proofErr w:type="spellEnd"/>
      <w:r w:rsidRPr="00544732">
        <w:t xml:space="preserve"> 011 7171156.  </w:t>
      </w:r>
    </w:p>
    <w:p w14:paraId="71997095" w14:textId="77777777" w:rsidR="00EB0629" w:rsidRPr="00544732" w:rsidRDefault="00EB0629" w:rsidP="00EB0629">
      <w:pPr>
        <w:spacing w:after="0" w:line="240" w:lineRule="auto"/>
        <w:ind w:left="0" w:right="0" w:firstLine="0"/>
        <w:jc w:val="both"/>
      </w:pPr>
      <w:r w:rsidRPr="00544732">
        <w:t xml:space="preserve"> </w:t>
      </w:r>
    </w:p>
    <w:p w14:paraId="2680E936" w14:textId="77777777" w:rsidR="00EB0629" w:rsidRPr="002E7D46" w:rsidRDefault="00EB0629" w:rsidP="00EB0629">
      <w:pPr>
        <w:spacing w:after="0" w:line="240" w:lineRule="auto"/>
        <w:ind w:left="0" w:right="0" w:firstLine="0"/>
        <w:rPr>
          <w:b/>
          <w:i/>
          <w:iCs/>
        </w:rPr>
      </w:pPr>
      <w:r w:rsidRPr="002E7D46">
        <w:rPr>
          <w:b/>
          <w:i/>
          <w:iCs/>
        </w:rPr>
        <w:t>TRREE (Training and Resources in </w:t>
      </w:r>
      <w:hyperlink r:id="rId6" w:history="1">
        <w:r w:rsidRPr="002E7D46">
          <w:rPr>
            <w:b/>
            <w:i/>
            <w:iCs/>
          </w:rPr>
          <w:t>Research</w:t>
        </w:r>
      </w:hyperlink>
      <w:r w:rsidRPr="002E7D46">
        <w:rPr>
          <w:b/>
          <w:i/>
          <w:iCs/>
        </w:rPr>
        <w:t> Ethics Evaluation)</w:t>
      </w:r>
    </w:p>
    <w:p w14:paraId="3A7F7171" w14:textId="77777777" w:rsidR="00EB0629" w:rsidRPr="00544732" w:rsidRDefault="00EB0629" w:rsidP="00EB0629">
      <w:pPr>
        <w:numPr>
          <w:ilvl w:val="0"/>
          <w:numId w:val="1"/>
        </w:numPr>
        <w:spacing w:after="0" w:line="240" w:lineRule="auto"/>
        <w:ind w:right="1662"/>
        <w:jc w:val="both"/>
      </w:pPr>
      <w:r w:rsidRPr="00544732">
        <w:t xml:space="preserve">This is an online ethics training resource. </w:t>
      </w:r>
    </w:p>
    <w:p w14:paraId="462FD810" w14:textId="77777777" w:rsidR="00EB0629" w:rsidRPr="00544732" w:rsidRDefault="00EB0629" w:rsidP="00EB0629">
      <w:pPr>
        <w:numPr>
          <w:ilvl w:val="0"/>
          <w:numId w:val="1"/>
        </w:numPr>
        <w:spacing w:after="0" w:line="240" w:lineRule="auto"/>
        <w:ind w:right="1662"/>
        <w:jc w:val="both"/>
      </w:pPr>
      <w:r w:rsidRPr="00544732">
        <w:t xml:space="preserve">Ethics training can be completed free of charge on the TRREE website - </w:t>
      </w:r>
      <w:r w:rsidRPr="00544732">
        <w:rPr>
          <w:color w:val="0000FF"/>
          <w:u w:val="single" w:color="0000FF"/>
        </w:rPr>
        <w:t>https://elearning.trree.org/</w:t>
      </w:r>
      <w:r w:rsidRPr="00544732">
        <w:t xml:space="preserve">   </w:t>
      </w:r>
    </w:p>
    <w:p w14:paraId="3480B9C0" w14:textId="77777777" w:rsidR="00EB0629" w:rsidRPr="00544732" w:rsidRDefault="00EB0629" w:rsidP="00EB0629">
      <w:pPr>
        <w:numPr>
          <w:ilvl w:val="0"/>
          <w:numId w:val="1"/>
        </w:numPr>
        <w:tabs>
          <w:tab w:val="center" w:pos="411"/>
          <w:tab w:val="center" w:pos="709"/>
        </w:tabs>
        <w:spacing w:after="0" w:line="240" w:lineRule="auto"/>
        <w:ind w:right="0"/>
        <w:jc w:val="both"/>
      </w:pPr>
      <w:r w:rsidRPr="00544732">
        <w:t xml:space="preserve">You only need to complete Module 1 (EN): Introduction to Research Ethics. </w:t>
      </w:r>
    </w:p>
    <w:p w14:paraId="4962CFB8" w14:textId="77777777" w:rsidR="00EB0629" w:rsidRPr="00544732" w:rsidRDefault="00EB0629" w:rsidP="00EB0629">
      <w:pPr>
        <w:numPr>
          <w:ilvl w:val="0"/>
          <w:numId w:val="1"/>
        </w:numPr>
        <w:spacing w:after="0" w:line="240" w:lineRule="auto"/>
        <w:ind w:right="195"/>
        <w:jc w:val="both"/>
      </w:pPr>
      <w:r w:rsidRPr="00544732">
        <w:t xml:space="preserve">You will need to register on the system to complete the training.  </w:t>
      </w:r>
    </w:p>
    <w:p w14:paraId="6EC79EEE" w14:textId="77777777" w:rsidR="00EB0629" w:rsidRPr="00544732" w:rsidRDefault="00EB0629" w:rsidP="00EB0629">
      <w:pPr>
        <w:numPr>
          <w:ilvl w:val="0"/>
          <w:numId w:val="1"/>
        </w:numPr>
        <w:spacing w:after="0" w:line="240" w:lineRule="auto"/>
        <w:ind w:right="195"/>
        <w:jc w:val="both"/>
      </w:pPr>
      <w:r w:rsidRPr="00544732">
        <w:t xml:space="preserve">You can download the notes for reading later. </w:t>
      </w:r>
    </w:p>
    <w:p w14:paraId="7B290F89" w14:textId="77777777" w:rsidR="00EB0629" w:rsidRPr="00544732" w:rsidRDefault="00EB0629" w:rsidP="00EB0629">
      <w:pPr>
        <w:numPr>
          <w:ilvl w:val="0"/>
          <w:numId w:val="1"/>
        </w:numPr>
        <w:spacing w:after="0" w:line="240" w:lineRule="auto"/>
        <w:ind w:right="195"/>
        <w:jc w:val="both"/>
      </w:pPr>
      <w:r w:rsidRPr="00544732">
        <w:t xml:space="preserve">It takes 2-3 hours to complete the module. </w:t>
      </w:r>
    </w:p>
    <w:p w14:paraId="7145FD5E" w14:textId="77777777" w:rsidR="00EB0629" w:rsidRPr="00544732" w:rsidRDefault="00EB0629" w:rsidP="00EB0629">
      <w:pPr>
        <w:numPr>
          <w:ilvl w:val="0"/>
          <w:numId w:val="1"/>
        </w:numPr>
        <w:spacing w:after="0" w:line="240" w:lineRule="auto"/>
        <w:ind w:right="195"/>
        <w:jc w:val="both"/>
      </w:pPr>
      <w:r w:rsidRPr="00544732">
        <w:t xml:space="preserve">There is a quiz at the end of module with MCQ questions; you must obtain at least 70% at the first try. </w:t>
      </w:r>
    </w:p>
    <w:p w14:paraId="2515F011" w14:textId="77777777" w:rsidR="00EB0629" w:rsidRPr="00544732" w:rsidRDefault="00EB0629" w:rsidP="00EB0629">
      <w:pPr>
        <w:numPr>
          <w:ilvl w:val="0"/>
          <w:numId w:val="1"/>
        </w:numPr>
        <w:spacing w:after="0" w:line="240" w:lineRule="auto"/>
        <w:ind w:right="0"/>
        <w:jc w:val="both"/>
      </w:pPr>
      <w:r w:rsidRPr="00544732">
        <w:t xml:space="preserve">To obtain a certificate after completion of Module 1: while logged in, return to the home screen and click on Module 1 (EN) again; the system will open up a page with </w:t>
      </w:r>
      <w:proofErr w:type="gramStart"/>
      <w:r w:rsidRPr="00544732">
        <w:t>objectives  for</w:t>
      </w:r>
      <w:proofErr w:type="gramEnd"/>
      <w:r w:rsidRPr="00544732">
        <w:t xml:space="preserve"> the module; scroll down and you should find your certificate under the heading 'Training Material'. </w:t>
      </w:r>
    </w:p>
    <w:p w14:paraId="55A78BD3" w14:textId="77777777" w:rsidR="00EB0629" w:rsidRPr="00544732" w:rsidRDefault="00EB0629" w:rsidP="00EB0629">
      <w:pPr>
        <w:spacing w:after="0" w:line="240" w:lineRule="auto"/>
        <w:ind w:left="0" w:right="0" w:firstLine="0"/>
        <w:jc w:val="both"/>
      </w:pPr>
      <w:r w:rsidRPr="00544732">
        <w:t xml:space="preserve"> </w:t>
      </w:r>
    </w:p>
    <w:p w14:paraId="17ABFAB7" w14:textId="77777777" w:rsidR="00EB0629" w:rsidRPr="00681147" w:rsidRDefault="00EB0629" w:rsidP="00EB0629">
      <w:pPr>
        <w:rPr>
          <w:b/>
          <w:bCs/>
          <w:i/>
          <w:iCs/>
        </w:rPr>
      </w:pPr>
      <w:r w:rsidRPr="00681147">
        <w:rPr>
          <w:b/>
          <w:bCs/>
          <w:i/>
          <w:iCs/>
        </w:rPr>
        <w:t xml:space="preserve">Macquarie University </w:t>
      </w:r>
    </w:p>
    <w:p w14:paraId="3BBE08E3" w14:textId="77777777" w:rsidR="00EB0629" w:rsidRPr="00544732" w:rsidRDefault="00EB0629" w:rsidP="00EB0629">
      <w:pPr>
        <w:spacing w:after="0" w:line="240" w:lineRule="auto"/>
        <w:ind w:left="-5" w:right="0"/>
        <w:jc w:val="both"/>
      </w:pPr>
      <w:r w:rsidRPr="00544732">
        <w:t xml:space="preserve">This is an online ethics training resource. It is more suited to humanities and social science projects. </w:t>
      </w:r>
    </w:p>
    <w:p w14:paraId="0467AE1B" w14:textId="77777777" w:rsidR="00EB0629" w:rsidRPr="00544732" w:rsidRDefault="00EB0629" w:rsidP="00EB0629">
      <w:pPr>
        <w:numPr>
          <w:ilvl w:val="0"/>
          <w:numId w:val="2"/>
        </w:numPr>
        <w:spacing w:after="0" w:line="240" w:lineRule="auto"/>
        <w:ind w:right="0"/>
      </w:pPr>
      <w:r w:rsidRPr="00544732">
        <w:t xml:space="preserve">Ethics training can be completed free of charge on the website - </w:t>
      </w:r>
      <w:r w:rsidRPr="00544732">
        <w:rPr>
          <w:color w:val="0000FF"/>
          <w:u w:val="single" w:color="0000FF"/>
        </w:rPr>
        <w:t>https://ethicstraining.mq.edu.au/</w:t>
      </w:r>
      <w:r w:rsidRPr="00544732">
        <w:t xml:space="preserve"> </w:t>
      </w:r>
    </w:p>
    <w:p w14:paraId="188EF9C8" w14:textId="77777777" w:rsidR="00EB0629" w:rsidRPr="00544732" w:rsidRDefault="00EB0629" w:rsidP="00EB0629">
      <w:pPr>
        <w:numPr>
          <w:ilvl w:val="0"/>
          <w:numId w:val="2"/>
        </w:numPr>
        <w:tabs>
          <w:tab w:val="center" w:pos="411"/>
          <w:tab w:val="center" w:pos="709"/>
        </w:tabs>
        <w:spacing w:after="0" w:line="240" w:lineRule="auto"/>
        <w:ind w:right="0"/>
        <w:jc w:val="both"/>
      </w:pPr>
      <w:r w:rsidRPr="00544732">
        <w:t xml:space="preserve">You will need to register on the system to complete the course.  </w:t>
      </w:r>
    </w:p>
    <w:p w14:paraId="40113B6F" w14:textId="77777777" w:rsidR="00EB0629" w:rsidRPr="00544732" w:rsidRDefault="00EB0629" w:rsidP="00EB0629">
      <w:pPr>
        <w:numPr>
          <w:ilvl w:val="0"/>
          <w:numId w:val="2"/>
        </w:numPr>
        <w:tabs>
          <w:tab w:val="center" w:pos="411"/>
          <w:tab w:val="center" w:pos="709"/>
        </w:tabs>
        <w:spacing w:after="0" w:line="240" w:lineRule="auto"/>
        <w:ind w:right="0"/>
        <w:jc w:val="both"/>
      </w:pPr>
      <w:r w:rsidRPr="00544732">
        <w:t xml:space="preserve">It takes an estimated 2-3 hours to complete the module. </w:t>
      </w:r>
    </w:p>
    <w:p w14:paraId="7021D9A1" w14:textId="77777777" w:rsidR="00EB0629" w:rsidRPr="00544732" w:rsidRDefault="00EB0629" w:rsidP="00EB0629">
      <w:pPr>
        <w:numPr>
          <w:ilvl w:val="0"/>
          <w:numId w:val="2"/>
        </w:numPr>
        <w:spacing w:after="0" w:line="240" w:lineRule="auto"/>
        <w:ind w:right="0"/>
        <w:jc w:val="both"/>
      </w:pPr>
      <w:r w:rsidRPr="00544732">
        <w:t xml:space="preserve">There is a quiz at the end of each section with MCQ questions. If you fail one section, you may take the quiz in that section again, but you can only do so after 24 hours. You must correctly answer 2/3 of the questions in each section to pass that section. </w:t>
      </w:r>
    </w:p>
    <w:p w14:paraId="5DA6DA31" w14:textId="77777777" w:rsidR="00EB0629" w:rsidRPr="00544732" w:rsidRDefault="00EB0629" w:rsidP="00EB0629">
      <w:pPr>
        <w:numPr>
          <w:ilvl w:val="0"/>
          <w:numId w:val="2"/>
        </w:numPr>
        <w:spacing w:after="0" w:line="240" w:lineRule="auto"/>
        <w:ind w:right="0"/>
        <w:jc w:val="both"/>
      </w:pPr>
      <w:r w:rsidRPr="00544732">
        <w:t xml:space="preserve">After all sections have been passed, you can print a certificate for the ethics training. </w:t>
      </w:r>
    </w:p>
    <w:p w14:paraId="650D686F" w14:textId="77777777" w:rsidR="00EB0629" w:rsidRPr="00544732" w:rsidRDefault="00EB0629" w:rsidP="00EB0629">
      <w:pPr>
        <w:spacing w:after="0" w:line="240" w:lineRule="auto"/>
        <w:ind w:left="0" w:right="0" w:firstLine="40"/>
        <w:jc w:val="both"/>
      </w:pPr>
    </w:p>
    <w:p w14:paraId="705E5D78" w14:textId="77777777" w:rsidR="00491DB3" w:rsidRDefault="00491DB3"/>
    <w:sectPr w:rsidR="00491DB3" w:rsidSect="00D577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214D6"/>
    <w:multiLevelType w:val="hybridMultilevel"/>
    <w:tmpl w:val="F02A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920AE2"/>
    <w:multiLevelType w:val="hybridMultilevel"/>
    <w:tmpl w:val="51C2E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29"/>
    <w:rsid w:val="002C5610"/>
    <w:rsid w:val="003537CC"/>
    <w:rsid w:val="003711E4"/>
    <w:rsid w:val="0039071E"/>
    <w:rsid w:val="00491DB3"/>
    <w:rsid w:val="005F11DD"/>
    <w:rsid w:val="00887A9A"/>
    <w:rsid w:val="00AB0337"/>
    <w:rsid w:val="00D5775D"/>
    <w:rsid w:val="00EB06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A445"/>
  <w15:chartTrackingRefBased/>
  <w15:docId w15:val="{D347B662-F7BA-D44A-97FB-4A562B2B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29"/>
    <w:pPr>
      <w:spacing w:after="4" w:line="247" w:lineRule="auto"/>
      <w:ind w:left="10" w:right="1" w:hanging="10"/>
    </w:pPr>
    <w:rPr>
      <w:rFonts w:ascii="Cambria" w:eastAsia="Cambria" w:hAnsi="Cambria" w:cs="Cambria"/>
      <w:color w:val="000000"/>
      <w:sz w:val="22"/>
      <w:szCs w:val="22"/>
      <w:lang w:val="en-US"/>
    </w:rPr>
  </w:style>
  <w:style w:type="paragraph" w:styleId="Heading1">
    <w:name w:val="heading 1"/>
    <w:next w:val="Normal"/>
    <w:link w:val="Heading1Char"/>
    <w:uiPriority w:val="9"/>
    <w:qFormat/>
    <w:rsid w:val="00887A9A"/>
    <w:pPr>
      <w:keepNext/>
      <w:keepLines/>
      <w:spacing w:line="259" w:lineRule="auto"/>
      <w:ind w:left="10" w:hanging="10"/>
      <w:outlineLvl w:val="0"/>
    </w:pPr>
    <w:rPr>
      <w:rFonts w:ascii="Cambria" w:eastAsia="Cambria" w:hAnsi="Cambria" w:cs="Cambria"/>
      <w:b/>
      <w:color w:val="00000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B0629"/>
    <w:rPr>
      <w:color w:val="0563C1"/>
      <w:u w:val="single"/>
    </w:rPr>
  </w:style>
  <w:style w:type="character" w:customStyle="1" w:styleId="Heading1Char">
    <w:name w:val="Heading 1 Char"/>
    <w:basedOn w:val="DefaultParagraphFont"/>
    <w:link w:val="Heading1"/>
    <w:uiPriority w:val="9"/>
    <w:rsid w:val="00887A9A"/>
    <w:rPr>
      <w:rFonts w:ascii="Cambria" w:eastAsia="Cambria" w:hAnsi="Cambria" w:cs="Cambria"/>
      <w:b/>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trree.org/mod/glossary/showentry.php?eid=36&amp;displayformat=dictionary" TargetMode="External"/><Relationship Id="rId5" Type="http://schemas.openxmlformats.org/officeDocument/2006/relationships/hyperlink" Target="https://www.wits.ac.za/students/academic-matters/postgraduate-affairs-office/wits-go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Watermeyer</dc:creator>
  <cp:keywords/>
  <dc:description/>
  <cp:lastModifiedBy>Jennifer Watermeyer</cp:lastModifiedBy>
  <cp:revision>6</cp:revision>
  <dcterms:created xsi:type="dcterms:W3CDTF">2022-02-21T09:19:00Z</dcterms:created>
  <dcterms:modified xsi:type="dcterms:W3CDTF">2022-02-21T11:07:00Z</dcterms:modified>
</cp:coreProperties>
</file>